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70" w:rsidRPr="00F90870" w:rsidRDefault="00F90870" w:rsidP="00CA4B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9087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Консультационный </w:t>
      </w:r>
      <w:r w:rsidR="00AC167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пункт</w:t>
      </w:r>
    </w:p>
    <w:p w:rsidR="00F90870" w:rsidRPr="00F90870" w:rsidRDefault="00F90870" w:rsidP="00F90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0870">
        <w:rPr>
          <w:rFonts w:ascii="Times New Roman" w:eastAsia="Times New Roman" w:hAnsi="Times New Roman" w:cs="Times New Roman"/>
          <w:b/>
          <w:bCs/>
          <w:i/>
          <w:iCs/>
          <w:color w:val="FF0033"/>
          <w:sz w:val="36"/>
          <w:szCs w:val="36"/>
          <w:lang w:eastAsia="ru-RU"/>
        </w:rPr>
        <w:t>Уважаемые родители!</w:t>
      </w:r>
    </w:p>
    <w:p w:rsidR="00FF1A94" w:rsidRPr="005F1177" w:rsidRDefault="00F90870" w:rsidP="00F908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На базе  </w:t>
      </w:r>
      <w:r w:rsidR="00AC1672"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МКОУ «Средняя школа № 3» городского округа город Фролово</w:t>
      </w:r>
      <w:r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r w:rsidR="00AC1672"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работает </w:t>
      </w:r>
      <w:r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Консультационный </w:t>
      </w:r>
      <w:r w:rsidR="00AC1672"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пункт</w:t>
      </w:r>
      <w:r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для родителей.</w:t>
      </w:r>
    </w:p>
    <w:p w:rsidR="00F90870" w:rsidRPr="005F1177" w:rsidRDefault="00F90870" w:rsidP="005F1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5F1177">
        <w:rPr>
          <w:rFonts w:ascii="Arial" w:eastAsia="Times New Roman" w:hAnsi="Arial" w:cs="Arial"/>
          <w:b/>
          <w:bCs/>
          <w:i/>
          <w:iCs/>
          <w:color w:val="FF0033"/>
          <w:sz w:val="24"/>
          <w:szCs w:val="20"/>
          <w:lang w:eastAsia="ru-RU"/>
        </w:rPr>
        <w:t xml:space="preserve"> Консультационный </w:t>
      </w:r>
      <w:r w:rsidR="00AC1672" w:rsidRPr="005F1177">
        <w:rPr>
          <w:rFonts w:ascii="Arial" w:eastAsia="Times New Roman" w:hAnsi="Arial" w:cs="Arial"/>
          <w:b/>
          <w:bCs/>
          <w:i/>
          <w:iCs/>
          <w:color w:val="FF0033"/>
          <w:sz w:val="24"/>
          <w:szCs w:val="20"/>
          <w:lang w:eastAsia="ru-RU"/>
        </w:rPr>
        <w:t>пункт</w:t>
      </w:r>
      <w:r w:rsidRPr="005F1177">
        <w:rPr>
          <w:rFonts w:ascii="Arial" w:eastAsia="Times New Roman" w:hAnsi="Arial" w:cs="Arial"/>
          <w:b/>
          <w:bCs/>
          <w:i/>
          <w:iCs/>
          <w:color w:val="FF0033"/>
          <w:sz w:val="24"/>
          <w:szCs w:val="20"/>
          <w:lang w:eastAsia="ru-RU"/>
        </w:rPr>
        <w:t xml:space="preserve"> оказывает услуги бесплатно.</w:t>
      </w:r>
    </w:p>
    <w:p w:rsidR="00F90870" w:rsidRPr="005F1177" w:rsidRDefault="00F90870" w:rsidP="005F1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Если ваш ребенок не посещает  школу и у вас возникают вопросы, связанные с воспитанием и развитием ребенка, то вы можете обратиться в наш Консультационный </w:t>
      </w:r>
      <w:r w:rsidR="00AC1672"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пункт</w:t>
      </w:r>
      <w:r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 получить консультативную и практическую</w:t>
      </w:r>
      <w:r w:rsidR="00AC1672"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помощь у   директора, завуча,</w:t>
      </w:r>
      <w:r w:rsidRPr="005F117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педагога-психолога, педагогов школы по вопросам   воспитания, обучения, развития и оздоровления ребенка.</w:t>
      </w:r>
    </w:p>
    <w:p w:rsidR="00AC1672" w:rsidRPr="00CA4B2A" w:rsidRDefault="00AC1672" w:rsidP="00AC1672">
      <w:pPr>
        <w:pStyle w:val="a5"/>
        <w:rPr>
          <w:rFonts w:ascii="Arial" w:hAnsi="Arial" w:cs="Arial"/>
          <w:b/>
          <w:color w:val="002060"/>
        </w:rPr>
      </w:pPr>
      <w:proofErr w:type="gramStart"/>
      <w:r w:rsidRPr="00FF1A94">
        <w:rPr>
          <w:rFonts w:ascii="Arial" w:hAnsi="Arial" w:cs="Arial"/>
          <w:b/>
          <w:color w:val="002060"/>
        </w:rPr>
        <w:t>Основными задачами Консультационного пункта являются:</w:t>
      </w:r>
      <w:r w:rsidRPr="00AC1672">
        <w:rPr>
          <w:rFonts w:ascii="Arial" w:hAnsi="Arial" w:cs="Arial"/>
          <w:color w:val="555555"/>
          <w:sz w:val="20"/>
          <w:szCs w:val="20"/>
        </w:rPr>
        <w:br/>
      </w:r>
      <w:r w:rsidRPr="005F1177">
        <w:t>- знакомство родителей (законных представителей) с современными представлениями, сложившимися в педагогической и психологической науке;</w:t>
      </w:r>
      <w:r w:rsidRPr="005F1177">
        <w:br/>
        <w:t>- информирование в обобщенном виде о психолого-физиологических особенностях развития детей;</w:t>
      </w:r>
      <w:r w:rsidRPr="005F1177">
        <w:br/>
        <w:t>- психолого-педагогическое сопровождение учащихся;</w:t>
      </w:r>
      <w:r w:rsidRPr="005F1177">
        <w:br/>
        <w:t>- оказание методической, диагностической, консультативной помощи родителям (законным представителям) по различным вопросам воспитания, обучения и развития учащихся;</w:t>
      </w:r>
      <w:r w:rsidRPr="005F1177">
        <w:br/>
        <w:t>- оказание содействия в социализации учащихся;</w:t>
      </w:r>
      <w:proofErr w:type="gramEnd"/>
      <w:r w:rsidRPr="005F1177">
        <w:br/>
        <w:t>- проведение комплексной профилактики различных отклонений в физическом, психическом и социальном развитии учащихся;</w:t>
      </w:r>
      <w:r w:rsidRPr="005F1177">
        <w:br/>
        <w:t>- обеспечение взаимодействия между учреждением и другими организациями социальной и медицинской поддержки детей и родителей (законных представителей);</w:t>
      </w:r>
      <w:r w:rsidRPr="005F1177">
        <w:br/>
        <w:t>- обучение родителей (законных представителей) практическим навыкам создания развивающей среды в условиях семьи.</w:t>
      </w:r>
    </w:p>
    <w:p w:rsidR="00F90870" w:rsidRPr="005F1177" w:rsidRDefault="00F90870" w:rsidP="00F908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F1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5F117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Ответственные</w:t>
      </w:r>
      <w:proofErr w:type="gramEnd"/>
      <w:r w:rsidRPr="005F117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за работу  Консультационного </w:t>
      </w:r>
      <w:r w:rsidR="00AC1672" w:rsidRPr="005F117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пункта</w:t>
      </w:r>
      <w:r w:rsidRPr="005F117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</w:p>
    <w:p w:rsidR="00F90870" w:rsidRPr="005F1177" w:rsidRDefault="00AC1672" w:rsidP="00CA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Ю.А.</w:t>
      </w:r>
      <w:r w:rsidR="00F90870" w:rsidRPr="005F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-педагог-психолог</w:t>
      </w:r>
    </w:p>
    <w:p w:rsidR="00FF1A94" w:rsidRPr="005F1177" w:rsidRDefault="00AC1672" w:rsidP="00CA4B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Тихонова Е.Б.</w:t>
      </w:r>
      <w:r w:rsidR="00F90870" w:rsidRPr="005F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5F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методист</w:t>
      </w:r>
    </w:p>
    <w:p w:rsidR="00FF1A94" w:rsidRPr="00FF1A94" w:rsidRDefault="00F90870" w:rsidP="00CA4B2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33"/>
          <w:sz w:val="28"/>
          <w:szCs w:val="28"/>
          <w:lang w:eastAsia="ru-RU"/>
        </w:rPr>
      </w:pPr>
      <w:r w:rsidRPr="00F90870">
        <w:rPr>
          <w:rFonts w:ascii="Arial" w:eastAsia="Times New Roman" w:hAnsi="Arial" w:cs="Arial"/>
          <w:b/>
          <w:bCs/>
          <w:i/>
          <w:iCs/>
          <w:color w:val="FF0033"/>
          <w:sz w:val="28"/>
          <w:szCs w:val="28"/>
          <w:lang w:eastAsia="ru-RU"/>
        </w:rPr>
        <w:t xml:space="preserve">График работы Консультационного </w:t>
      </w:r>
      <w:r w:rsidR="00AC1672">
        <w:rPr>
          <w:rFonts w:ascii="Arial" w:eastAsia="Times New Roman" w:hAnsi="Arial" w:cs="Arial"/>
          <w:b/>
          <w:bCs/>
          <w:i/>
          <w:iCs/>
          <w:color w:val="FF0033"/>
          <w:sz w:val="28"/>
          <w:szCs w:val="28"/>
          <w:lang w:eastAsia="ru-RU"/>
        </w:rPr>
        <w:t>пункта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395"/>
      </w:tblGrid>
      <w:tr w:rsidR="00FF1A94" w:rsidRPr="00FF1A94" w:rsidTr="00FF1A9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94" w:rsidRPr="00FF1A94" w:rsidRDefault="00FF1A94" w:rsidP="00FF1A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94" w:rsidRPr="00FF1A94" w:rsidRDefault="00FF1A94" w:rsidP="00FF1A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</w:tr>
      <w:tr w:rsidR="00FF1A94" w:rsidRPr="00FF1A94" w:rsidTr="00FF1A9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94" w:rsidRPr="00FF1A94" w:rsidRDefault="00FF1A94" w:rsidP="00FF1A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среда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94" w:rsidRPr="00FF1A94" w:rsidRDefault="00FF1A94" w:rsidP="00FF1A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 xml:space="preserve">  - 1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5.30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</w:rPr>
              <w:t xml:space="preserve">00  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>ч.</w:t>
            </w:r>
          </w:p>
        </w:tc>
      </w:tr>
      <w:tr w:rsidR="00FF1A94" w:rsidRPr="00FF1A94" w:rsidTr="00FF1A9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94" w:rsidRPr="00FF1A94" w:rsidRDefault="00FF1A94" w:rsidP="00FF1A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94" w:rsidRPr="00FF1A94" w:rsidRDefault="00FF1A94" w:rsidP="00FF1A9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 xml:space="preserve">  - 13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FF1A94">
              <w:rPr>
                <w:rFonts w:ascii="Times New Roman" w:eastAsia="Times New Roman" w:hAnsi="Times New Roman"/>
                <w:sz w:val="28"/>
                <w:szCs w:val="28"/>
              </w:rPr>
              <w:t xml:space="preserve"> ч.</w:t>
            </w:r>
          </w:p>
        </w:tc>
      </w:tr>
    </w:tbl>
    <w:p w:rsidR="005F1177" w:rsidRPr="00F90870" w:rsidRDefault="005F1177" w:rsidP="005F1177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08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FE0D4C" wp14:editId="45510AFB">
            <wp:extent cx="952500" cy="952500"/>
            <wp:effectExtent l="0" t="0" r="0" b="0"/>
            <wp:docPr id="2" name="Рисунок 2" descr="http://dssoln.gvarono.ru/index.files/t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soln.gvarono.ru/index.files/t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i/>
          <w:iCs/>
          <w:color w:val="FF0033"/>
          <w:sz w:val="24"/>
          <w:szCs w:val="24"/>
          <w:lang w:eastAsia="ru-RU"/>
        </w:rPr>
        <w:t>На кон</w:t>
      </w:r>
      <w:r w:rsidRPr="00F90870">
        <w:rPr>
          <w:rFonts w:ascii="Arial" w:eastAsia="Times New Roman" w:hAnsi="Arial" w:cs="Arial"/>
          <w:b/>
          <w:bCs/>
          <w:i/>
          <w:iCs/>
          <w:color w:val="FF0033"/>
          <w:sz w:val="24"/>
          <w:szCs w:val="24"/>
          <w:lang w:eastAsia="ru-RU"/>
        </w:rPr>
        <w:t>сультацию можно записаться по телефону:</w:t>
      </w:r>
    </w:p>
    <w:p w:rsidR="005F1177" w:rsidRDefault="005F1177" w:rsidP="005F117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16"/>
          <w:lang w:eastAsia="ru-RU"/>
        </w:rPr>
      </w:pPr>
      <w:r w:rsidRPr="00FF1A94">
        <w:rPr>
          <w:rFonts w:ascii="Arial" w:eastAsia="Times New Roman" w:hAnsi="Arial" w:cs="Arial"/>
          <w:b/>
          <w:bCs/>
          <w:color w:val="000000"/>
          <w:sz w:val="32"/>
          <w:szCs w:val="16"/>
          <w:lang w:eastAsia="ru-RU"/>
        </w:rPr>
        <w:t>88446544275  с 13.00-15.00 ежедневно, кроме выходных</w:t>
      </w:r>
    </w:p>
    <w:p w:rsidR="005F1177" w:rsidRPr="005F1177" w:rsidRDefault="005F1177" w:rsidP="005F1177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0"/>
          <w:szCs w:val="20"/>
        </w:rPr>
      </w:pPr>
      <w:r w:rsidRPr="00CA4B2A">
        <w:rPr>
          <w:rFonts w:ascii="Arial" w:hAnsi="Arial" w:cs="Arial"/>
          <w:b/>
          <w:bCs/>
          <w:i/>
          <w:color w:val="000000"/>
          <w:sz w:val="32"/>
          <w:szCs w:val="16"/>
        </w:rPr>
        <w:lastRenderedPageBreak/>
        <w:t>или по электронной почте</w:t>
      </w:r>
      <w:r>
        <w:rPr>
          <w:rFonts w:ascii="Arial" w:hAnsi="Arial" w:cs="Arial"/>
          <w:b/>
          <w:bCs/>
          <w:color w:val="000000"/>
          <w:sz w:val="32"/>
          <w:szCs w:val="16"/>
        </w:rPr>
        <w:t xml:space="preserve"> </w:t>
      </w:r>
      <w:hyperlink r:id="rId7" w:history="1">
        <w:r w:rsidRPr="00112DAF">
          <w:rPr>
            <w:rStyle w:val="a7"/>
            <w:sz w:val="36"/>
            <w:szCs w:val="36"/>
          </w:rPr>
          <w:t>frolovo_sch3@mail.ru</w:t>
        </w:r>
      </w:hyperlink>
      <w:r>
        <w:rPr>
          <w:color w:val="000000"/>
          <w:sz w:val="36"/>
          <w:szCs w:val="36"/>
        </w:rPr>
        <w:t xml:space="preserve">  </w:t>
      </w:r>
      <w:bookmarkStart w:id="0" w:name="_GoBack"/>
      <w:bookmarkEnd w:id="0"/>
    </w:p>
    <w:p w:rsidR="00FF1A94" w:rsidRPr="00FF1A94" w:rsidRDefault="005F1177" w:rsidP="00CA4B2A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36"/>
          <w:szCs w:val="36"/>
        </w:rPr>
        <w:t>Сотрудники нашей школы назначат дату и удобную для Вас форму консультации.</w:t>
      </w:r>
    </w:p>
    <w:p w:rsidR="00FF1A94" w:rsidRPr="005F1177" w:rsidRDefault="00FF1A94" w:rsidP="00F9087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33"/>
          <w:sz w:val="28"/>
          <w:szCs w:val="28"/>
          <w:lang w:eastAsia="ru-RU"/>
        </w:rPr>
      </w:pPr>
      <w:r w:rsidRPr="005F1177">
        <w:rPr>
          <w:rFonts w:ascii="Times New Roman" w:eastAsia="Times New Roman" w:hAnsi="Times New Roman" w:cs="Times New Roman"/>
          <w:b/>
          <w:bCs/>
          <w:i/>
          <w:iCs/>
          <w:color w:val="FF0033"/>
          <w:sz w:val="28"/>
          <w:szCs w:val="28"/>
          <w:lang w:eastAsia="ru-RU"/>
        </w:rPr>
        <w:t>Темы консультаций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Ваш ребёнок и его друзья.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Взрослые и дети: динамика взаимоотношений.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Родительский авторитет. Зачем он нужен?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4.Семейные конфликты. Как их предотвратить?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Детям нужна любовь. Но какая?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 воспитании чувств.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Проблемы ребёнка. Кому и как их решать?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.Мир детства и безопасность.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.Азбука здорового образа жизни.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.Не допустить беду к порогу.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.От шалости до преступления.</w:t>
      </w:r>
    </w:p>
    <w:p w:rsidR="00FF1A94" w:rsidRPr="00FF1A94" w:rsidRDefault="00FF1A94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Половое воспитание. Когда начинать?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помочь ребёнку в учёбе.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Режим – в жизни всем необходим.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Выбор профессии. Чьё это дело?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Компьютер и школьники.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Телевидение и дети.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Искусство наказывать и прощать.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Нужны ли семейные традиции?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Знаете ли вы своего ребёнка?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Семейные кризисы. Как их преодолеть?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.Профилактика социальных вредностей.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.В чем суть воспитания – в обучении или в общении? Нравственные основы </w:t>
      </w:r>
      <w:proofErr w:type="spellStart"/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родительства</w:t>
      </w:r>
      <w:proofErr w:type="spellEnd"/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.Вербальное и невербальное общение с детьми. Роль прикосновений в общении.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.Беспокойный подросток. Что делать?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26. 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помочь младшему школьнику в выполнении домашнего задания.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исправления недостатков характера. Коррективно-воспитательные достижения родителей.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.Юность и ее проблемы.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.Если в семье нет мужчины.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Традиционные культурные ценности как основа воспитания в семье.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.Истоки глубинной привязанности в детско-родительских отношениях. Иерархия отношений в семье и основа семейного воспитания.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.Типичные недостатки семейного воспитания и пути их преодоления. Способы общения и методы педагогического воздействия на ребенка в семье.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.Самооценка у детей: ее адекватность, последствия неадекватности самооценки.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.Роль семейного общения в профилактики </w:t>
      </w:r>
      <w:proofErr w:type="spellStart"/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и негативных привычек у детей.</w:t>
      </w:r>
    </w:p>
    <w:p w:rsidR="00FF1A94" w:rsidRPr="00FF1A94" w:rsidRDefault="005F1177" w:rsidP="00CA4B2A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1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</w:t>
      </w:r>
      <w:r w:rsidR="00FF1A94" w:rsidRPr="00FF1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.Правовая и экономическая защита личности ребенка.</w:t>
      </w:r>
    </w:p>
    <w:p w:rsidR="00A01A57" w:rsidRPr="005F1177" w:rsidRDefault="00A01A57" w:rsidP="00CA4B2A">
      <w:pPr>
        <w:rPr>
          <w:rFonts w:ascii="Times New Roman" w:hAnsi="Times New Roman" w:cs="Times New Roman"/>
        </w:rPr>
      </w:pPr>
    </w:p>
    <w:sectPr w:rsidR="00A01A57" w:rsidRPr="005F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CE6"/>
    <w:multiLevelType w:val="multilevel"/>
    <w:tmpl w:val="BDB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F5D09"/>
    <w:multiLevelType w:val="multilevel"/>
    <w:tmpl w:val="B942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A3"/>
    <w:rsid w:val="005F1177"/>
    <w:rsid w:val="006E29A3"/>
    <w:rsid w:val="00A01A57"/>
    <w:rsid w:val="00AC1672"/>
    <w:rsid w:val="00CA4B2A"/>
    <w:rsid w:val="00F90870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A94"/>
    <w:rPr>
      <w:b/>
      <w:bCs/>
    </w:rPr>
  </w:style>
  <w:style w:type="character" w:styleId="a7">
    <w:name w:val="Hyperlink"/>
    <w:basedOn w:val="a0"/>
    <w:uiPriority w:val="99"/>
    <w:unhideWhenUsed/>
    <w:rsid w:val="00FF1A94"/>
    <w:rPr>
      <w:color w:val="0000FF"/>
      <w:u w:val="single"/>
    </w:rPr>
  </w:style>
  <w:style w:type="table" w:styleId="a8">
    <w:name w:val="Table Grid"/>
    <w:basedOn w:val="a1"/>
    <w:uiPriority w:val="59"/>
    <w:rsid w:val="00FF1A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A94"/>
    <w:rPr>
      <w:b/>
      <w:bCs/>
    </w:rPr>
  </w:style>
  <w:style w:type="character" w:styleId="a7">
    <w:name w:val="Hyperlink"/>
    <w:basedOn w:val="a0"/>
    <w:uiPriority w:val="99"/>
    <w:unhideWhenUsed/>
    <w:rsid w:val="00FF1A94"/>
    <w:rPr>
      <w:color w:val="0000FF"/>
      <w:u w:val="single"/>
    </w:rPr>
  </w:style>
  <w:style w:type="table" w:styleId="a8">
    <w:name w:val="Table Grid"/>
    <w:basedOn w:val="a1"/>
    <w:uiPriority w:val="59"/>
    <w:rsid w:val="00FF1A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olovo_sch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Е.Б</dc:creator>
  <cp:keywords/>
  <dc:description/>
  <cp:lastModifiedBy>Тихонова Е.Б</cp:lastModifiedBy>
  <cp:revision>3</cp:revision>
  <dcterms:created xsi:type="dcterms:W3CDTF">2019-11-25T07:30:00Z</dcterms:created>
  <dcterms:modified xsi:type="dcterms:W3CDTF">2019-11-25T12:32:00Z</dcterms:modified>
</cp:coreProperties>
</file>