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4" w:rsidRPr="00F101D4" w:rsidRDefault="00F101D4" w:rsidP="00F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ФГОС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>Начальная школа играет исключительно важную роль в общей системе образования. Это то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Определить современные требования к начальной школе, обеспечить качество начального образования - основная задача федеральных государственных образовательных стандартов (далее ФГОС) второго поколения.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Минобрнауки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России от 6 октября 2009 года  № 373 (зарегистрирован Минюстом России от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 новый ФГОС начального общего образования вводится в действие с 1 сентября 2011 года.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Новый государственный образовательный стандарт начального общего образования разработан в Российской академии образования коллективом российских педагогов-учёных под руководством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Кондакова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А.М.,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д.п.н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., члена корреспондента РАО, с привлечением опыта работы учреждений образования 14 регионов РФ.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должен обеспечивать: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единство образовательного пространства Российской Федерации;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преемственность основных образовательных программ начального общего и основного общего образования.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Структура стандартов включает три группы требований: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к результатам освоения основной образовательной программы начального общего образования;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·        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обучающихся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ступени начального общего образования,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самоценность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ступени начального общего образования как фундамента всего последующего образования.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Остановимся на некоторых нормативных документах, сопровождающих ФГОС начального общего образования и обеспечивающих его реализацию.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Требования к результатам освоения основной образовательной программы начального общего образования.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Требования задают ориентиры оценки личностных,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метапредметных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готовность и способность обучающихся к саморазвитию,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сформированность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сформированность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1D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F101D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освоенные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обучающимися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1D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Планируемые результаты являются обязательной составной частью основной образовательной программы начального общего образования.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Требования к структуре основной образовательной программы начального общего образования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программы,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развитие творческих способностей, саморазвитие и самосовершенствование, сохранение и укрепление здоровья младших школьников.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Образовательное учреждение, реализующее основную образовательную программу начального общего образования, должно самостоятельно разработать с учётом типа и вида образовательного учреждения, образовательных потребностей и запросов обучающихся, воспитанников основную образовательную программу, включающую в себя иные локальные акты по вопросам организации и осуществления образовательного процесса, определённые уставом образовательного учреждения.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Базисный учебный план образовательного учреждения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Отличительной особенностью нового ФГОС является включение в учебный план общеобразовательного учреждения раздела «Внеурочная деятельность», обеспечивающего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продуктивной  деятельности, сотрудничества, взаимопомощи, формирование у обучающегося активной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деятельностной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позиции.</w:t>
      </w:r>
      <w:proofErr w:type="gramEnd"/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со Стандартом приоритетными направлениями внеурочной деятельности будут определены спортивно-оздоровительное, художественно-эстетическое, образовательное, патриотическое направления, общественно-полезная и проектная деятельность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Общеобразовательное учреждение может выбрать любое из перечисленных выше направлений или взять другой (собственный) вариант, опираясь на интересы и запросы обучающихся.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также определяет образовательное 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учреждение, при необходимости привлекая образовательные учреждения дополнительного образования детей, организации культуры и спорта.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Важной частью основной образовательной программы начального общего образования является Программа формирования универсальных учебных действий (далее УУД). Суть универсальных учебных действий заключается в умении учиться, т.е. способности субъекта к саморазвитию и совершенствованию путём сознательного и активного присвоения нового социального опыта. Таким образом, авторы рассматривают УУД как обеспечение возможностей обучающегося самостоятельно действовать при получении образования. УУД носят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надпредметный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характер, обеспечивают целостность общекультурного, познавательного развития и саморазвития личности, лежат в основе организации и регуляции деятельности обучающегося независимо от её специально-предметного содержания, обеспечивают усвоение учебного содержания и формирование психологических способностей обучающихся.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Содействие образованию ребенка проявляется и в выборе разнообразных способов оценки учебных и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внеучебных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достижений обучающихся, разнообразных оценочных шкал и оценочных материалов. Дополняют систему формализованной оценки оценкой аутентичной, фиксирующей индивидуальные достижения учащегося в образовательном процессе. Учитель создает условия для совместной с учащимися деятельности в данном направлении, предлагая к использованию такие технологии учета достижений, которые требуют от учащегося развития навыков самооценки, постановки цели и коррекции процесса учения, а также обеспечивая необходимую поддержку в их реализации. В современных условиях особенно актуальными становятся способы учета достижений, основанные на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самооценочных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процессах (индивидуальных дневник достижений, портфолио и т.д.)</w:t>
      </w:r>
    </w:p>
    <w:p w:rsidR="00F101D4" w:rsidRPr="00F101D4" w:rsidRDefault="00F101D4" w:rsidP="00F101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Альтернативные подходы к оценке достижений обучающихся обусловлены тем, что основанные на них педагогические технологии обладают значительным воспитательным и развивающим, а также, что очень важно, </w:t>
      </w:r>
      <w:proofErr w:type="spell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здоровьесберегающим</w:t>
      </w:r>
      <w:proofErr w:type="spell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потенциалом, что отвечает современным приоритетным потребностям личности, общества и государства.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Ведь состояние здоровья школьников внушает вполне обоснованную тревогу и требует принятия срочных мер по охране и укреплению здоровья в процессе обучения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·       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обеспечивающей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·       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гарантирующей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·        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комфортной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отношению к обучающимся и педагогическим работникам.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Реализация современных требований потребует от учителя особого профессионализма: кроме функции координатора, организатора, помощника, консультанта, он должен овладеть командной, совместной, коллективной формой работы; быть союзником психолога, социального педагога и пр.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данных функций определяет и выбор педагогом приоритетных образовательных технологий -  проектного, исследовательского, рефлексивного обучения, информационно-коммуникативных технологий. Указанные технологии не только решают задачи освоения содержания предмета, но и способствуют становлению компетентностей обучающихся: 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Таким образом, введение в российские школы новых образовательных стандартов требует серьезной подготовки педагогической общественности и осуществления ряда мероприятий: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разработка и утверждение основной образовательной программы начального общего образования образовательного учреждения;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приведение нормативной базы образовательного учреждения в соответствии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приведение в соответствие с требованиями ФГОС начального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определение списка учебников и учебных пособий, используемых в образовательном процессе в соответствии с ФГОС начального общего образования;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заключение дополнительных соглашений к трудовому договору с педагогическими работниками;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·         определение оптимальных для реализации модели организации образовательного процесса, обеспечивающей организацию внеурочной </w:t>
      </w: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деятельности обучающихся (например, модель взаимодействия с учреждениям</w:t>
      </w:r>
      <w:proofErr w:type="gramStart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и(</w:t>
      </w:r>
      <w:proofErr w:type="gramEnd"/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ем) дополнительного образования детей);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разработка плана методической работы, обеспечивающей сопровождение введения ФГОС;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осуществление повышения квалификации всех учителей начальных классов (возможно поэтапно по мере введения ФГОС начального общего образования);</w:t>
      </w:r>
    </w:p>
    <w:p w:rsidR="00F101D4" w:rsidRPr="00F101D4" w:rsidRDefault="00F101D4" w:rsidP="00F1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D4">
        <w:rPr>
          <w:rFonts w:asciiTheme="majorHAnsi" w:eastAsia="Times New Roman" w:hAnsiTheme="majorHAnsi" w:cs="Times New Roman"/>
          <w:sz w:val="24"/>
          <w:szCs w:val="24"/>
          <w:lang w:eastAsia="ru-RU"/>
        </w:rPr>
        <w:t>·         обеспечение кадровых, финансовых, материально-технических и иных условий реализации основной образовательной программы начального общего образования в соответствии с требованиями ФГОС.</w:t>
      </w:r>
    </w:p>
    <w:p w:rsidR="0081417F" w:rsidRDefault="008E6D8A">
      <w:r>
        <w:t xml:space="preserve"> </w:t>
      </w:r>
      <w:bookmarkStart w:id="0" w:name="_GoBack"/>
      <w:bookmarkEnd w:id="0"/>
    </w:p>
    <w:sectPr w:rsidR="008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4"/>
    <w:rsid w:val="00566CCC"/>
    <w:rsid w:val="0081417F"/>
    <w:rsid w:val="008E6D8A"/>
    <w:rsid w:val="00F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2013-04-23T08:13:00Z</dcterms:created>
  <dcterms:modified xsi:type="dcterms:W3CDTF">2013-04-23T13:01:00Z</dcterms:modified>
</cp:coreProperties>
</file>